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7A19" w:rsidRPr="00FA2482" w:rsidRDefault="000B7A19" w:rsidP="000B7A19">
      <w:pPr>
        <w:tabs>
          <w:tab w:val="left" w:pos="-1440"/>
        </w:tabs>
        <w:ind w:left="5760" w:hanging="5760"/>
        <w:rPr>
          <w:rFonts w:ascii="Broadway" w:hAnsi="Broadway" w:cs="Amienne"/>
          <w:bCs/>
          <w:sz w:val="28"/>
          <w:szCs w:val="28"/>
        </w:rPr>
      </w:pPr>
      <w:r w:rsidRPr="00FA2482">
        <w:rPr>
          <w:rFonts w:ascii="Broadway" w:hAnsi="Broadway" w:cs="Amienne"/>
          <w:bCs/>
          <w:sz w:val="28"/>
          <w:szCs w:val="28"/>
          <w:u w:val="single"/>
        </w:rPr>
        <w:t>The Great Gatsby</w:t>
      </w:r>
      <w:r w:rsidRPr="00FA2482">
        <w:rPr>
          <w:rFonts w:ascii="Broadway" w:hAnsi="Broadway" w:cs="Amienne"/>
          <w:bCs/>
          <w:sz w:val="28"/>
          <w:szCs w:val="28"/>
        </w:rPr>
        <w:tab/>
      </w:r>
      <w:r w:rsidRPr="00FA2482">
        <w:rPr>
          <w:rFonts w:ascii="Broadway" w:hAnsi="Broadway" w:cs="Amienne"/>
          <w:bCs/>
          <w:sz w:val="28"/>
          <w:szCs w:val="28"/>
        </w:rPr>
        <w:tab/>
      </w:r>
      <w:r w:rsidRPr="00FA2482">
        <w:rPr>
          <w:rFonts w:ascii="Broadway" w:hAnsi="Broadway" w:cs="Amienne"/>
          <w:sz w:val="28"/>
          <w:szCs w:val="28"/>
        </w:rPr>
        <w:t>IN-CLASS ESSAY</w:t>
      </w:r>
    </w:p>
    <w:p w:rsidR="000B7A19" w:rsidRPr="00FA2482" w:rsidRDefault="000B7A19" w:rsidP="000B7A19">
      <w:pPr>
        <w:rPr>
          <w:rFonts w:ascii="Broadway" w:hAnsi="Broadway" w:cs="Amienne"/>
          <w:bCs/>
          <w:sz w:val="28"/>
          <w:szCs w:val="28"/>
        </w:rPr>
      </w:pPr>
      <w:r w:rsidRPr="00FA2482">
        <w:rPr>
          <w:rFonts w:ascii="Broadway" w:hAnsi="Broadway" w:cs="Amienne"/>
          <w:bCs/>
          <w:sz w:val="28"/>
          <w:szCs w:val="28"/>
        </w:rPr>
        <w:t>F. Scott Fitzgerald</w:t>
      </w:r>
    </w:p>
    <w:p w:rsidR="00D63AAE" w:rsidRDefault="000B7A19"/>
    <w:p w:rsidR="000B7A19" w:rsidRDefault="000B7A19">
      <w:pPr>
        <w:rPr>
          <w:rFonts w:asciiTheme="minorHAnsi"/>
        </w:rPr>
      </w:pPr>
      <w:r w:rsidRPr="000B7A19">
        <w:rPr>
          <w:rFonts w:asciiTheme="minorHAnsi"/>
        </w:rPr>
        <w:t xml:space="preserve">Prompt:   Choose one of the following quotes from </w:t>
      </w:r>
      <w:r w:rsidRPr="000B7A19">
        <w:rPr>
          <w:rFonts w:asciiTheme="minorHAnsi"/>
          <w:i/>
        </w:rPr>
        <w:t>The Great Gatsby</w:t>
      </w:r>
      <w:r>
        <w:rPr>
          <w:rFonts w:asciiTheme="minorHAnsi"/>
          <w:i/>
        </w:rPr>
        <w:t xml:space="preserve">. </w:t>
      </w:r>
      <w:r>
        <w:rPr>
          <w:rFonts w:asciiTheme="minorHAnsi"/>
        </w:rPr>
        <w:t xml:space="preserve">In your introduction, repeat the quotation and identify its context briefly. Then establish a thesis that argues specifically how the quotation is </w:t>
      </w:r>
      <w:r w:rsidRPr="000B7A19">
        <w:rPr>
          <w:rFonts w:asciiTheme="minorHAnsi"/>
        </w:rPr>
        <w:t>significan</w:t>
      </w:r>
      <w:r>
        <w:rPr>
          <w:rFonts w:asciiTheme="minorHAnsi"/>
        </w:rPr>
        <w:t xml:space="preserve">t to </w:t>
      </w:r>
      <w:r w:rsidRPr="000B7A19">
        <w:rPr>
          <w:rFonts w:asciiTheme="minorHAnsi"/>
        </w:rPr>
        <w:t>the novel as a whole. Since most of the quotes have fairly evident meanings, their value in capturing themes or symbolism or the depth of a character in the novel is a more interesting, analytical thesis.  Consider how the quote applies to something that developed throughout the novel.</w:t>
      </w:r>
    </w:p>
    <w:p w:rsidR="000B7A19" w:rsidRDefault="000B7A19">
      <w:pPr>
        <w:rPr>
          <w:rFonts w:asciiTheme="minorHAnsi"/>
        </w:rPr>
      </w:pPr>
    </w:p>
    <w:tbl>
      <w:tblPr>
        <w:tblStyle w:val="TableGrid"/>
        <w:tblW w:w="0" w:type="auto"/>
        <w:tblLook w:val="04A0" w:firstRow="1" w:lastRow="0" w:firstColumn="1" w:lastColumn="0" w:noHBand="0" w:noVBand="1"/>
      </w:tblPr>
      <w:tblGrid>
        <w:gridCol w:w="460"/>
        <w:gridCol w:w="7748"/>
        <w:gridCol w:w="2088"/>
      </w:tblGrid>
      <w:tr w:rsidR="000B7A19" w:rsidTr="000B7A19">
        <w:tc>
          <w:tcPr>
            <w:tcW w:w="460" w:type="dxa"/>
          </w:tcPr>
          <w:p w:rsidR="000B7A19" w:rsidRDefault="000B7A19">
            <w:pPr>
              <w:rPr>
                <w:rFonts w:asciiTheme="minorHAnsi"/>
              </w:rPr>
            </w:pPr>
          </w:p>
        </w:tc>
        <w:tc>
          <w:tcPr>
            <w:tcW w:w="7748" w:type="dxa"/>
          </w:tcPr>
          <w:p w:rsidR="000B7A19" w:rsidRPr="000B7A19" w:rsidRDefault="000B7A19">
            <w:pPr>
              <w:rPr>
                <w:rFonts w:asciiTheme="minorHAnsi"/>
                <w:b/>
              </w:rPr>
            </w:pPr>
            <w:r>
              <w:rPr>
                <w:rFonts w:asciiTheme="minorHAnsi"/>
                <w:b/>
              </w:rPr>
              <w:t>Quote</w:t>
            </w:r>
          </w:p>
        </w:tc>
        <w:tc>
          <w:tcPr>
            <w:tcW w:w="2088" w:type="dxa"/>
          </w:tcPr>
          <w:p w:rsidR="000B7A19" w:rsidRPr="000B7A19" w:rsidRDefault="000B7A19">
            <w:pPr>
              <w:rPr>
                <w:rFonts w:asciiTheme="minorHAnsi"/>
                <w:b/>
              </w:rPr>
            </w:pPr>
            <w:r>
              <w:rPr>
                <w:rFonts w:asciiTheme="minorHAnsi"/>
                <w:b/>
              </w:rPr>
              <w:t>Speaker</w:t>
            </w:r>
          </w:p>
        </w:tc>
      </w:tr>
      <w:tr w:rsidR="000B7A19" w:rsidTr="000B7A19">
        <w:tc>
          <w:tcPr>
            <w:tcW w:w="460" w:type="dxa"/>
          </w:tcPr>
          <w:p w:rsidR="000B7A19" w:rsidRDefault="000B7A19">
            <w:pPr>
              <w:rPr>
                <w:rFonts w:asciiTheme="minorHAnsi"/>
              </w:rPr>
            </w:pPr>
            <w:r>
              <w:rPr>
                <w:rFonts w:asciiTheme="minorHAnsi"/>
              </w:rPr>
              <w:t>1</w:t>
            </w:r>
          </w:p>
        </w:tc>
        <w:tc>
          <w:tcPr>
            <w:tcW w:w="7748" w:type="dxa"/>
          </w:tcPr>
          <w:p w:rsidR="000B7A19" w:rsidRDefault="000B7A19">
            <w:pPr>
              <w:rPr>
                <w:rFonts w:asciiTheme="minorHAnsi"/>
              </w:rPr>
            </w:pPr>
            <w:r w:rsidRPr="00FA2482">
              <w:rPr>
                <w:rFonts w:asciiTheme="minorHAnsi" w:cs="Sakkal Majalla"/>
                <w:sz w:val="20"/>
                <w:szCs w:val="20"/>
              </w:rPr>
              <w:t>“I’m glad it’s a girl.  And I hope she’ll be a fool– that’s the best thing a girl can be in this world, a beautiful little fool.”</w:t>
            </w:r>
          </w:p>
        </w:tc>
        <w:tc>
          <w:tcPr>
            <w:tcW w:w="2088" w:type="dxa"/>
          </w:tcPr>
          <w:p w:rsidR="000B7A19" w:rsidRPr="00FA2482" w:rsidRDefault="000B7A19" w:rsidP="000B7A19">
            <w:pPr>
              <w:rPr>
                <w:rFonts w:asciiTheme="minorHAnsi" w:cs="Sakkal Majalla"/>
                <w:sz w:val="20"/>
                <w:szCs w:val="20"/>
              </w:rPr>
            </w:pPr>
            <w:r w:rsidRPr="00FA2482">
              <w:rPr>
                <w:rFonts w:asciiTheme="minorHAnsi" w:cs="Sakkal Majalla"/>
                <w:b/>
                <w:bCs/>
                <w:sz w:val="20"/>
                <w:szCs w:val="20"/>
              </w:rPr>
              <w:t>DAISY</w:t>
            </w:r>
          </w:p>
          <w:p w:rsidR="000B7A19" w:rsidRDefault="000B7A19">
            <w:pPr>
              <w:rPr>
                <w:rFonts w:asciiTheme="minorHAnsi"/>
              </w:rPr>
            </w:pPr>
          </w:p>
        </w:tc>
      </w:tr>
      <w:tr w:rsidR="000B7A19" w:rsidTr="000B7A19">
        <w:tc>
          <w:tcPr>
            <w:tcW w:w="460" w:type="dxa"/>
          </w:tcPr>
          <w:p w:rsidR="000B7A19" w:rsidRDefault="000B7A19">
            <w:pPr>
              <w:rPr>
                <w:rFonts w:asciiTheme="minorHAnsi"/>
              </w:rPr>
            </w:pPr>
            <w:r>
              <w:rPr>
                <w:rFonts w:asciiTheme="minorHAnsi"/>
              </w:rPr>
              <w:t>2</w:t>
            </w:r>
          </w:p>
        </w:tc>
        <w:tc>
          <w:tcPr>
            <w:tcW w:w="7748" w:type="dxa"/>
          </w:tcPr>
          <w:p w:rsidR="000B7A19" w:rsidRDefault="000B7A19">
            <w:pPr>
              <w:rPr>
                <w:rFonts w:asciiTheme="minorHAnsi"/>
              </w:rPr>
            </w:pPr>
            <w:r w:rsidRPr="00FA2482">
              <w:rPr>
                <w:rFonts w:asciiTheme="minorHAnsi" w:cs="Sakkal Majalla"/>
                <w:sz w:val="20"/>
                <w:szCs w:val="20"/>
              </w:rPr>
              <w:t>“I waited, and sure enough, in a moment she looked at me with an absolute smirk on her lovely face as if she had asserted h</w:t>
            </w:r>
            <w:bookmarkStart w:id="0" w:name="_GoBack"/>
            <w:bookmarkEnd w:id="0"/>
            <w:r w:rsidRPr="00FA2482">
              <w:rPr>
                <w:rFonts w:asciiTheme="minorHAnsi" w:cs="Sakkal Majalla"/>
                <w:sz w:val="20"/>
                <w:szCs w:val="20"/>
              </w:rPr>
              <w:t>er membership in a rather distinguished secret society to which she and Tom belonged.”</w:t>
            </w:r>
          </w:p>
        </w:tc>
        <w:tc>
          <w:tcPr>
            <w:tcW w:w="2088" w:type="dxa"/>
          </w:tcPr>
          <w:p w:rsidR="000B7A19" w:rsidRPr="00FA2482" w:rsidRDefault="000B7A19" w:rsidP="000B7A19">
            <w:pPr>
              <w:rPr>
                <w:rFonts w:asciiTheme="minorHAnsi" w:cs="Sakkal Majalla"/>
                <w:b/>
                <w:bCs/>
                <w:sz w:val="20"/>
                <w:szCs w:val="20"/>
              </w:rPr>
            </w:pPr>
            <w:r w:rsidRPr="00FA2482">
              <w:rPr>
                <w:rFonts w:asciiTheme="minorHAnsi" w:cs="Sakkal Majalla"/>
                <w:b/>
                <w:bCs/>
                <w:sz w:val="20"/>
                <w:szCs w:val="20"/>
              </w:rPr>
              <w:t>NICK</w:t>
            </w:r>
          </w:p>
          <w:p w:rsidR="000B7A19" w:rsidRDefault="000B7A19">
            <w:pPr>
              <w:rPr>
                <w:rFonts w:asciiTheme="minorHAnsi"/>
              </w:rPr>
            </w:pPr>
          </w:p>
        </w:tc>
      </w:tr>
      <w:tr w:rsidR="000B7A19" w:rsidTr="000B7A19">
        <w:tc>
          <w:tcPr>
            <w:tcW w:w="460" w:type="dxa"/>
          </w:tcPr>
          <w:p w:rsidR="000B7A19" w:rsidRDefault="000B7A19">
            <w:pPr>
              <w:rPr>
                <w:rFonts w:asciiTheme="minorHAnsi"/>
              </w:rPr>
            </w:pPr>
            <w:r>
              <w:rPr>
                <w:rFonts w:asciiTheme="minorHAnsi"/>
              </w:rPr>
              <w:t>3</w:t>
            </w:r>
          </w:p>
        </w:tc>
        <w:tc>
          <w:tcPr>
            <w:tcW w:w="7748" w:type="dxa"/>
          </w:tcPr>
          <w:p w:rsidR="000B7A19" w:rsidRDefault="000B7A19">
            <w:pPr>
              <w:rPr>
                <w:rFonts w:asciiTheme="minorHAnsi"/>
              </w:rPr>
            </w:pPr>
            <w:proofErr w:type="gramStart"/>
            <w:r w:rsidRPr="00FA2482">
              <w:rPr>
                <w:rFonts w:asciiTheme="minorHAnsi" w:cs="Sakkal Majalla"/>
                <w:sz w:val="20"/>
                <w:szCs w:val="20"/>
              </w:rPr>
              <w:t>“ .</w:t>
            </w:r>
            <w:proofErr w:type="gramEnd"/>
            <w:r w:rsidRPr="00FA2482">
              <w:rPr>
                <w:rFonts w:asciiTheme="minorHAnsi" w:cs="Sakkal Majalla"/>
                <w:sz w:val="20"/>
                <w:szCs w:val="20"/>
              </w:rPr>
              <w:t xml:space="preserve"> . . but no one swooned backward on Gatsby and no French bob touched Gatsby’s shoulder and no singing quartets were formed with Gatsby’s head for one link.”</w:t>
            </w:r>
          </w:p>
        </w:tc>
        <w:tc>
          <w:tcPr>
            <w:tcW w:w="2088" w:type="dxa"/>
          </w:tcPr>
          <w:p w:rsidR="000B7A19" w:rsidRPr="00FA2482" w:rsidRDefault="000B7A19" w:rsidP="000B7A19">
            <w:pPr>
              <w:rPr>
                <w:rFonts w:asciiTheme="minorHAnsi" w:cs="Sakkal Majalla"/>
                <w:b/>
                <w:bCs/>
                <w:sz w:val="20"/>
                <w:szCs w:val="20"/>
              </w:rPr>
            </w:pPr>
            <w:r w:rsidRPr="00FA2482">
              <w:rPr>
                <w:rFonts w:asciiTheme="minorHAnsi" w:cs="Sakkal Majalla"/>
                <w:b/>
                <w:bCs/>
                <w:sz w:val="20"/>
                <w:szCs w:val="20"/>
              </w:rPr>
              <w:t>NICK</w:t>
            </w:r>
          </w:p>
          <w:p w:rsidR="000B7A19" w:rsidRDefault="000B7A19">
            <w:pPr>
              <w:rPr>
                <w:rFonts w:asciiTheme="minorHAnsi"/>
              </w:rPr>
            </w:pPr>
          </w:p>
        </w:tc>
      </w:tr>
      <w:tr w:rsidR="000B7A19" w:rsidTr="000B7A19">
        <w:tc>
          <w:tcPr>
            <w:tcW w:w="460" w:type="dxa"/>
          </w:tcPr>
          <w:p w:rsidR="000B7A19" w:rsidRDefault="000B7A19">
            <w:pPr>
              <w:rPr>
                <w:rFonts w:asciiTheme="minorHAnsi"/>
              </w:rPr>
            </w:pPr>
            <w:r>
              <w:rPr>
                <w:rFonts w:asciiTheme="minorHAnsi"/>
              </w:rPr>
              <w:t>4</w:t>
            </w:r>
          </w:p>
        </w:tc>
        <w:tc>
          <w:tcPr>
            <w:tcW w:w="7748" w:type="dxa"/>
          </w:tcPr>
          <w:p w:rsidR="000B7A19" w:rsidRPr="00FA2482" w:rsidRDefault="000B7A19" w:rsidP="000B7A19">
            <w:pPr>
              <w:rPr>
                <w:rFonts w:asciiTheme="minorHAnsi" w:cs="Sakkal Majalla"/>
                <w:sz w:val="20"/>
                <w:szCs w:val="20"/>
              </w:rPr>
            </w:pPr>
            <w:r w:rsidRPr="00FA2482">
              <w:rPr>
                <w:rFonts w:asciiTheme="minorHAnsi" w:cs="Sakkal Majalla"/>
                <w:sz w:val="20"/>
                <w:szCs w:val="20"/>
              </w:rPr>
              <w:t>NICK: “Suppose you meet someone just as careless as yourself?”</w:t>
            </w:r>
          </w:p>
          <w:p w:rsidR="000B7A19" w:rsidRPr="000B7A19" w:rsidRDefault="000B7A19">
            <w:pPr>
              <w:rPr>
                <w:rFonts w:asciiTheme="minorHAnsi" w:cs="Sakkal Majalla"/>
                <w:sz w:val="20"/>
                <w:szCs w:val="20"/>
              </w:rPr>
            </w:pPr>
            <w:r w:rsidRPr="00FA2482">
              <w:rPr>
                <w:rFonts w:asciiTheme="minorHAnsi" w:cs="Sakkal Majalla"/>
                <w:sz w:val="20"/>
                <w:szCs w:val="20"/>
              </w:rPr>
              <w:t>JORDAN: “I hope I never will.”</w:t>
            </w:r>
          </w:p>
        </w:tc>
        <w:tc>
          <w:tcPr>
            <w:tcW w:w="2088" w:type="dxa"/>
          </w:tcPr>
          <w:p w:rsidR="000B7A19" w:rsidRDefault="000B7A19">
            <w:pPr>
              <w:rPr>
                <w:rFonts w:asciiTheme="minorHAnsi"/>
              </w:rPr>
            </w:pPr>
            <w:r w:rsidRPr="000B7A19">
              <w:rPr>
                <w:rFonts w:asciiTheme="minorHAnsi"/>
                <w:i/>
                <w:sz w:val="20"/>
                <w:szCs w:val="20"/>
              </w:rPr>
              <w:t>dialogue</w:t>
            </w:r>
          </w:p>
        </w:tc>
      </w:tr>
      <w:tr w:rsidR="000B7A19" w:rsidTr="000B7A19">
        <w:tc>
          <w:tcPr>
            <w:tcW w:w="460" w:type="dxa"/>
          </w:tcPr>
          <w:p w:rsidR="000B7A19" w:rsidRDefault="000B7A19">
            <w:pPr>
              <w:rPr>
                <w:rFonts w:asciiTheme="minorHAnsi"/>
              </w:rPr>
            </w:pPr>
            <w:r>
              <w:rPr>
                <w:rFonts w:asciiTheme="minorHAnsi"/>
              </w:rPr>
              <w:t>5</w:t>
            </w:r>
          </w:p>
        </w:tc>
        <w:tc>
          <w:tcPr>
            <w:tcW w:w="7748" w:type="dxa"/>
          </w:tcPr>
          <w:p w:rsidR="000B7A19" w:rsidRDefault="000B7A19">
            <w:pPr>
              <w:rPr>
                <w:rFonts w:asciiTheme="minorHAnsi"/>
              </w:rPr>
            </w:pPr>
            <w:r w:rsidRPr="00FA2482">
              <w:rPr>
                <w:rFonts w:asciiTheme="minorHAnsi" w:cs="Sakkal Majalla"/>
                <w:sz w:val="20"/>
                <w:szCs w:val="20"/>
              </w:rPr>
              <w:t>“You always have a green light that burns all night at the end of your dock.”</w:t>
            </w:r>
          </w:p>
        </w:tc>
        <w:tc>
          <w:tcPr>
            <w:tcW w:w="2088" w:type="dxa"/>
          </w:tcPr>
          <w:p w:rsidR="000B7A19" w:rsidRPr="000B7A19" w:rsidRDefault="000B7A19">
            <w:pPr>
              <w:rPr>
                <w:rFonts w:asciiTheme="minorHAnsi" w:cs="Sakkal Majalla"/>
                <w:i/>
                <w:sz w:val="20"/>
                <w:szCs w:val="20"/>
              </w:rPr>
            </w:pPr>
            <w:r>
              <w:rPr>
                <w:rFonts w:asciiTheme="minorHAnsi" w:cs="Sakkal Majalla"/>
                <w:b/>
                <w:bCs/>
                <w:sz w:val="20"/>
                <w:szCs w:val="20"/>
              </w:rPr>
              <w:t xml:space="preserve">GATSBY </w:t>
            </w:r>
            <w:r>
              <w:rPr>
                <w:rFonts w:asciiTheme="minorHAnsi" w:cs="Sakkal Majalla"/>
                <w:b/>
                <w:bCs/>
                <w:i/>
                <w:sz w:val="20"/>
                <w:szCs w:val="20"/>
              </w:rPr>
              <w:t>to Daisy</w:t>
            </w:r>
          </w:p>
        </w:tc>
      </w:tr>
      <w:tr w:rsidR="000B7A19" w:rsidTr="000B7A19">
        <w:tc>
          <w:tcPr>
            <w:tcW w:w="460" w:type="dxa"/>
          </w:tcPr>
          <w:p w:rsidR="000B7A19" w:rsidRDefault="000B7A19">
            <w:pPr>
              <w:rPr>
                <w:rFonts w:asciiTheme="minorHAnsi"/>
              </w:rPr>
            </w:pPr>
            <w:r>
              <w:rPr>
                <w:rFonts w:asciiTheme="minorHAnsi"/>
              </w:rPr>
              <w:t>6</w:t>
            </w:r>
          </w:p>
        </w:tc>
        <w:tc>
          <w:tcPr>
            <w:tcW w:w="7748" w:type="dxa"/>
          </w:tcPr>
          <w:p w:rsidR="000B7A19" w:rsidRDefault="000B7A19">
            <w:pPr>
              <w:rPr>
                <w:rFonts w:asciiTheme="minorHAnsi"/>
              </w:rPr>
            </w:pPr>
            <w:r w:rsidRPr="00FA2482">
              <w:rPr>
                <w:rFonts w:asciiTheme="minorHAnsi" w:cs="Sakkal Majalla"/>
                <w:sz w:val="20"/>
                <w:szCs w:val="20"/>
              </w:rPr>
              <w:t>“So he invented just the sort of Jay Gatsby that a seventeen year old boy would be likely to invent, and to this conception he was faithful to the end.”</w:t>
            </w:r>
          </w:p>
        </w:tc>
        <w:tc>
          <w:tcPr>
            <w:tcW w:w="2088" w:type="dxa"/>
          </w:tcPr>
          <w:p w:rsidR="000B7A19" w:rsidRPr="00FA2482" w:rsidRDefault="000B7A19" w:rsidP="000B7A19">
            <w:pPr>
              <w:rPr>
                <w:rFonts w:asciiTheme="minorHAnsi" w:cs="Sakkal Majalla"/>
                <w:b/>
                <w:bCs/>
                <w:sz w:val="20"/>
                <w:szCs w:val="20"/>
              </w:rPr>
            </w:pPr>
            <w:r w:rsidRPr="00FA2482">
              <w:rPr>
                <w:rFonts w:asciiTheme="minorHAnsi" w:cs="Sakkal Majalla"/>
                <w:b/>
                <w:bCs/>
                <w:sz w:val="20"/>
                <w:szCs w:val="20"/>
              </w:rPr>
              <w:t>NICK</w:t>
            </w:r>
          </w:p>
          <w:p w:rsidR="000B7A19" w:rsidRDefault="000B7A19">
            <w:pPr>
              <w:rPr>
                <w:rFonts w:asciiTheme="minorHAnsi"/>
              </w:rPr>
            </w:pPr>
          </w:p>
        </w:tc>
      </w:tr>
      <w:tr w:rsidR="000B7A19" w:rsidTr="000B7A19">
        <w:tc>
          <w:tcPr>
            <w:tcW w:w="460" w:type="dxa"/>
          </w:tcPr>
          <w:p w:rsidR="000B7A19" w:rsidRDefault="000B7A19">
            <w:pPr>
              <w:rPr>
                <w:rFonts w:asciiTheme="minorHAnsi"/>
              </w:rPr>
            </w:pPr>
            <w:r>
              <w:rPr>
                <w:rFonts w:asciiTheme="minorHAnsi"/>
              </w:rPr>
              <w:t>7</w:t>
            </w:r>
          </w:p>
        </w:tc>
        <w:tc>
          <w:tcPr>
            <w:tcW w:w="7748" w:type="dxa"/>
          </w:tcPr>
          <w:p w:rsidR="000B7A19" w:rsidRDefault="000B7A19">
            <w:pPr>
              <w:rPr>
                <w:rFonts w:asciiTheme="minorHAnsi"/>
              </w:rPr>
            </w:pPr>
            <w:r w:rsidRPr="00FA2482">
              <w:rPr>
                <w:rFonts w:asciiTheme="minorHAnsi" w:cs="Sakkal Majalla"/>
                <w:sz w:val="20"/>
                <w:szCs w:val="20"/>
              </w:rPr>
              <w:t>“‘Can’t repeat the past?’ he cried incredulously.  ‘Why of course you can!’”</w:t>
            </w:r>
          </w:p>
        </w:tc>
        <w:tc>
          <w:tcPr>
            <w:tcW w:w="2088" w:type="dxa"/>
          </w:tcPr>
          <w:p w:rsidR="000B7A19" w:rsidRDefault="000B7A19">
            <w:pPr>
              <w:rPr>
                <w:rFonts w:asciiTheme="minorHAnsi"/>
              </w:rPr>
            </w:pPr>
            <w:r>
              <w:rPr>
                <w:rFonts w:asciiTheme="minorHAnsi" w:cs="Sakkal Majalla"/>
                <w:b/>
                <w:bCs/>
                <w:sz w:val="20"/>
                <w:szCs w:val="20"/>
              </w:rPr>
              <w:t xml:space="preserve">GATSBY </w:t>
            </w:r>
            <w:r>
              <w:rPr>
                <w:rFonts w:asciiTheme="minorHAnsi" w:cs="Sakkal Majalla"/>
                <w:b/>
                <w:bCs/>
                <w:i/>
                <w:sz w:val="20"/>
                <w:szCs w:val="20"/>
              </w:rPr>
              <w:t xml:space="preserve">about </w:t>
            </w:r>
            <w:r>
              <w:rPr>
                <w:rFonts w:asciiTheme="minorHAnsi" w:cs="Sakkal Majalla"/>
                <w:b/>
                <w:bCs/>
                <w:i/>
                <w:sz w:val="20"/>
                <w:szCs w:val="20"/>
              </w:rPr>
              <w:t>Daisy</w:t>
            </w:r>
          </w:p>
        </w:tc>
      </w:tr>
      <w:tr w:rsidR="000B7A19" w:rsidTr="000B7A19">
        <w:tc>
          <w:tcPr>
            <w:tcW w:w="460" w:type="dxa"/>
          </w:tcPr>
          <w:p w:rsidR="000B7A19" w:rsidRDefault="000B7A19">
            <w:pPr>
              <w:rPr>
                <w:rFonts w:asciiTheme="minorHAnsi"/>
              </w:rPr>
            </w:pPr>
            <w:r>
              <w:rPr>
                <w:rFonts w:asciiTheme="minorHAnsi"/>
              </w:rPr>
              <w:t>8</w:t>
            </w:r>
          </w:p>
        </w:tc>
        <w:tc>
          <w:tcPr>
            <w:tcW w:w="7748" w:type="dxa"/>
          </w:tcPr>
          <w:p w:rsidR="000B7A19" w:rsidRPr="000B7A19" w:rsidRDefault="000B7A19">
            <w:pPr>
              <w:rPr>
                <w:rFonts w:asciiTheme="minorHAnsi" w:cs="Sakkal Majalla"/>
                <w:sz w:val="20"/>
                <w:szCs w:val="20"/>
              </w:rPr>
            </w:pPr>
            <w:r w:rsidRPr="00FA2482">
              <w:rPr>
                <w:rFonts w:asciiTheme="minorHAnsi" w:cs="Sakkal Majalla"/>
                <w:sz w:val="20"/>
                <w:szCs w:val="20"/>
              </w:rPr>
              <w:t>“His life had been confused and disordered since then, but if he could once again return to a certain place and go over it all slowly, he could find out what that thing was . . .</w:t>
            </w:r>
            <w:r>
              <w:rPr>
                <w:rFonts w:asciiTheme="minorHAnsi" w:cs="Sakkal Majalla"/>
                <w:sz w:val="20"/>
                <w:szCs w:val="20"/>
              </w:rPr>
              <w:t>”</w:t>
            </w:r>
          </w:p>
        </w:tc>
        <w:tc>
          <w:tcPr>
            <w:tcW w:w="2088" w:type="dxa"/>
          </w:tcPr>
          <w:p w:rsidR="000B7A19" w:rsidRPr="00FA2482" w:rsidRDefault="000B7A19" w:rsidP="000B7A19">
            <w:pPr>
              <w:rPr>
                <w:rFonts w:asciiTheme="minorHAnsi" w:cs="Sakkal Majalla"/>
                <w:b/>
                <w:bCs/>
                <w:sz w:val="20"/>
                <w:szCs w:val="20"/>
              </w:rPr>
            </w:pPr>
            <w:r w:rsidRPr="00FA2482">
              <w:rPr>
                <w:rFonts w:asciiTheme="minorHAnsi" w:cs="Sakkal Majalla"/>
                <w:b/>
                <w:bCs/>
                <w:sz w:val="20"/>
                <w:szCs w:val="20"/>
              </w:rPr>
              <w:t>NICK</w:t>
            </w:r>
          </w:p>
          <w:p w:rsidR="000B7A19" w:rsidRDefault="000B7A19">
            <w:pPr>
              <w:rPr>
                <w:rFonts w:asciiTheme="minorHAnsi"/>
              </w:rPr>
            </w:pPr>
          </w:p>
        </w:tc>
      </w:tr>
      <w:tr w:rsidR="000B7A19" w:rsidTr="000B7A19">
        <w:tc>
          <w:tcPr>
            <w:tcW w:w="460" w:type="dxa"/>
          </w:tcPr>
          <w:p w:rsidR="000B7A19" w:rsidRDefault="000B7A19">
            <w:pPr>
              <w:rPr>
                <w:rFonts w:asciiTheme="minorHAnsi"/>
              </w:rPr>
            </w:pPr>
            <w:r>
              <w:rPr>
                <w:rFonts w:asciiTheme="minorHAnsi"/>
              </w:rPr>
              <w:t>9</w:t>
            </w:r>
          </w:p>
        </w:tc>
        <w:tc>
          <w:tcPr>
            <w:tcW w:w="7748" w:type="dxa"/>
          </w:tcPr>
          <w:p w:rsidR="000B7A19" w:rsidRDefault="000B7A19">
            <w:pPr>
              <w:rPr>
                <w:rFonts w:asciiTheme="minorHAnsi"/>
              </w:rPr>
            </w:pPr>
            <w:r w:rsidRPr="00FA2482">
              <w:rPr>
                <w:rFonts w:asciiTheme="minorHAnsi" w:cs="Sakkal Majalla"/>
                <w:sz w:val="20"/>
                <w:szCs w:val="20"/>
              </w:rPr>
              <w:t>“Her voice is full of money.”</w:t>
            </w:r>
          </w:p>
        </w:tc>
        <w:tc>
          <w:tcPr>
            <w:tcW w:w="2088" w:type="dxa"/>
          </w:tcPr>
          <w:p w:rsidR="000B7A19" w:rsidRDefault="000B7A19">
            <w:pPr>
              <w:rPr>
                <w:rFonts w:asciiTheme="minorHAnsi"/>
              </w:rPr>
            </w:pPr>
          </w:p>
        </w:tc>
      </w:tr>
      <w:tr w:rsidR="000B7A19" w:rsidTr="000B7A19">
        <w:tc>
          <w:tcPr>
            <w:tcW w:w="460" w:type="dxa"/>
          </w:tcPr>
          <w:p w:rsidR="000B7A19" w:rsidRDefault="000B7A19">
            <w:pPr>
              <w:rPr>
                <w:rFonts w:asciiTheme="minorHAnsi"/>
              </w:rPr>
            </w:pPr>
            <w:r>
              <w:rPr>
                <w:rFonts w:asciiTheme="minorHAnsi"/>
              </w:rPr>
              <w:t>10</w:t>
            </w:r>
          </w:p>
        </w:tc>
        <w:tc>
          <w:tcPr>
            <w:tcW w:w="7748" w:type="dxa"/>
          </w:tcPr>
          <w:p w:rsidR="000B7A19" w:rsidRDefault="000B7A19">
            <w:pPr>
              <w:rPr>
                <w:rFonts w:asciiTheme="minorHAnsi"/>
              </w:rPr>
            </w:pPr>
            <w:r w:rsidRPr="00FA2482">
              <w:rPr>
                <w:rFonts w:asciiTheme="minorHAnsi" w:cs="Sakkal Majalla"/>
                <w:sz w:val="20"/>
                <w:szCs w:val="20"/>
              </w:rPr>
              <w:t>“It excited him too that many men had already loved Daisy– it increased her value in his eyes.”</w:t>
            </w:r>
          </w:p>
        </w:tc>
        <w:tc>
          <w:tcPr>
            <w:tcW w:w="2088" w:type="dxa"/>
          </w:tcPr>
          <w:p w:rsidR="000B7A19" w:rsidRPr="00FA2482" w:rsidRDefault="000B7A19" w:rsidP="000B7A19">
            <w:pPr>
              <w:rPr>
                <w:rFonts w:asciiTheme="minorHAnsi" w:cs="Sakkal Majalla"/>
                <w:b/>
                <w:bCs/>
                <w:sz w:val="20"/>
                <w:szCs w:val="20"/>
              </w:rPr>
            </w:pPr>
            <w:r w:rsidRPr="00FA2482">
              <w:rPr>
                <w:rFonts w:asciiTheme="minorHAnsi" w:cs="Sakkal Majalla"/>
                <w:b/>
                <w:bCs/>
                <w:sz w:val="20"/>
                <w:szCs w:val="20"/>
              </w:rPr>
              <w:t>NICK</w:t>
            </w:r>
          </w:p>
          <w:p w:rsidR="000B7A19" w:rsidRDefault="000B7A19">
            <w:pPr>
              <w:rPr>
                <w:rFonts w:asciiTheme="minorHAnsi"/>
              </w:rPr>
            </w:pPr>
          </w:p>
        </w:tc>
      </w:tr>
      <w:tr w:rsidR="000B7A19" w:rsidTr="000B7A19">
        <w:tc>
          <w:tcPr>
            <w:tcW w:w="460" w:type="dxa"/>
          </w:tcPr>
          <w:p w:rsidR="000B7A19" w:rsidRDefault="000B7A19">
            <w:pPr>
              <w:rPr>
                <w:rFonts w:asciiTheme="minorHAnsi"/>
              </w:rPr>
            </w:pPr>
            <w:r>
              <w:rPr>
                <w:rFonts w:asciiTheme="minorHAnsi"/>
              </w:rPr>
              <w:t>11</w:t>
            </w:r>
          </w:p>
        </w:tc>
        <w:tc>
          <w:tcPr>
            <w:tcW w:w="7748" w:type="dxa"/>
          </w:tcPr>
          <w:p w:rsidR="000B7A19" w:rsidRDefault="000B7A19">
            <w:pPr>
              <w:rPr>
                <w:rFonts w:asciiTheme="minorHAnsi"/>
              </w:rPr>
            </w:pPr>
            <w:r w:rsidRPr="00FA2482">
              <w:rPr>
                <w:rFonts w:asciiTheme="minorHAnsi" w:cs="Sakkal Majalla"/>
                <w:sz w:val="20"/>
                <w:szCs w:val="20"/>
              </w:rPr>
              <w:t>“ . . . and Gatsby was overwhelmingly aware of the youth and mystery that wealth imprisons and preserves, of the freshness of many clothes and of Daisy, gleaming like silver, safe and proud above the hot struggles of the poor.”</w:t>
            </w:r>
          </w:p>
        </w:tc>
        <w:tc>
          <w:tcPr>
            <w:tcW w:w="2088" w:type="dxa"/>
          </w:tcPr>
          <w:p w:rsidR="000B7A19" w:rsidRPr="00FA2482" w:rsidRDefault="000B7A19" w:rsidP="000B7A19">
            <w:pPr>
              <w:rPr>
                <w:rFonts w:asciiTheme="minorHAnsi" w:cs="Sakkal Majalla"/>
                <w:b/>
                <w:bCs/>
                <w:sz w:val="20"/>
                <w:szCs w:val="20"/>
              </w:rPr>
            </w:pPr>
            <w:r w:rsidRPr="00FA2482">
              <w:rPr>
                <w:rFonts w:asciiTheme="minorHAnsi" w:cs="Sakkal Majalla"/>
                <w:b/>
                <w:bCs/>
                <w:sz w:val="20"/>
                <w:szCs w:val="20"/>
              </w:rPr>
              <w:t>NICK</w:t>
            </w:r>
          </w:p>
          <w:p w:rsidR="000B7A19" w:rsidRDefault="000B7A19">
            <w:pPr>
              <w:rPr>
                <w:rFonts w:asciiTheme="minorHAnsi"/>
              </w:rPr>
            </w:pPr>
          </w:p>
        </w:tc>
      </w:tr>
      <w:tr w:rsidR="000B7A19" w:rsidTr="000B7A19">
        <w:tc>
          <w:tcPr>
            <w:tcW w:w="460" w:type="dxa"/>
          </w:tcPr>
          <w:p w:rsidR="000B7A19" w:rsidRDefault="000B7A19">
            <w:pPr>
              <w:rPr>
                <w:rFonts w:asciiTheme="minorHAnsi"/>
              </w:rPr>
            </w:pPr>
            <w:r>
              <w:rPr>
                <w:rFonts w:asciiTheme="minorHAnsi"/>
              </w:rPr>
              <w:t>12</w:t>
            </w:r>
          </w:p>
        </w:tc>
        <w:tc>
          <w:tcPr>
            <w:tcW w:w="7748" w:type="dxa"/>
          </w:tcPr>
          <w:p w:rsidR="000B7A19" w:rsidRDefault="000B7A19">
            <w:pPr>
              <w:rPr>
                <w:rFonts w:asciiTheme="minorHAnsi"/>
              </w:rPr>
            </w:pPr>
            <w:r w:rsidRPr="00FA2482">
              <w:rPr>
                <w:rFonts w:asciiTheme="minorHAnsi" w:cs="Sakkal Majalla"/>
                <w:sz w:val="20"/>
                <w:szCs w:val="20"/>
              </w:rPr>
              <w:t>“‘They’re a rotten crowd,’ I shouted, across the lawn.  ‘You’re worth the whole damn bunch put together.”</w:t>
            </w:r>
          </w:p>
        </w:tc>
        <w:tc>
          <w:tcPr>
            <w:tcW w:w="2088" w:type="dxa"/>
          </w:tcPr>
          <w:p w:rsidR="000B7A19" w:rsidRPr="000B7A19" w:rsidRDefault="000B7A19">
            <w:pPr>
              <w:rPr>
                <w:rFonts w:asciiTheme="minorHAnsi" w:cs="Sakkal Majalla"/>
                <w:b/>
                <w:bCs/>
                <w:i/>
                <w:sz w:val="20"/>
                <w:szCs w:val="20"/>
              </w:rPr>
            </w:pPr>
            <w:r w:rsidRPr="00FA2482">
              <w:rPr>
                <w:rFonts w:asciiTheme="minorHAnsi" w:cs="Sakkal Majalla"/>
                <w:b/>
                <w:bCs/>
                <w:sz w:val="20"/>
                <w:szCs w:val="20"/>
              </w:rPr>
              <w:t>NICK</w:t>
            </w:r>
            <w:r>
              <w:rPr>
                <w:rFonts w:asciiTheme="minorHAnsi" w:cs="Sakkal Majalla"/>
                <w:b/>
                <w:bCs/>
                <w:sz w:val="20"/>
                <w:szCs w:val="20"/>
              </w:rPr>
              <w:t xml:space="preserve"> </w:t>
            </w:r>
            <w:r>
              <w:rPr>
                <w:rFonts w:asciiTheme="minorHAnsi" w:cs="Sakkal Majalla"/>
                <w:b/>
                <w:bCs/>
                <w:i/>
                <w:sz w:val="20"/>
                <w:szCs w:val="20"/>
              </w:rPr>
              <w:t>to Gatsby</w:t>
            </w:r>
          </w:p>
        </w:tc>
      </w:tr>
      <w:tr w:rsidR="000B7A19" w:rsidTr="000B7A19">
        <w:tc>
          <w:tcPr>
            <w:tcW w:w="460" w:type="dxa"/>
          </w:tcPr>
          <w:p w:rsidR="000B7A19" w:rsidRDefault="000B7A19">
            <w:pPr>
              <w:rPr>
                <w:rFonts w:asciiTheme="minorHAnsi"/>
              </w:rPr>
            </w:pPr>
            <w:r>
              <w:rPr>
                <w:rFonts w:asciiTheme="minorHAnsi"/>
              </w:rPr>
              <w:t>13</w:t>
            </w:r>
          </w:p>
        </w:tc>
        <w:tc>
          <w:tcPr>
            <w:tcW w:w="7748" w:type="dxa"/>
          </w:tcPr>
          <w:p w:rsidR="000B7A19" w:rsidRPr="00FA2482" w:rsidRDefault="000B7A19" w:rsidP="000B7A19">
            <w:pPr>
              <w:rPr>
                <w:rFonts w:asciiTheme="minorHAnsi" w:cs="Sakkal Majalla"/>
                <w:sz w:val="20"/>
                <w:szCs w:val="20"/>
              </w:rPr>
            </w:pPr>
            <w:r w:rsidRPr="00FA2482">
              <w:rPr>
                <w:rFonts w:asciiTheme="minorHAnsi" w:cs="Sakkal Majalla"/>
                <w:sz w:val="20"/>
                <w:szCs w:val="20"/>
              </w:rPr>
              <w:t>JORDAN: “You said a bad driver was only safe until she met another bad driver?  Well, I met another bad driver, didn’t I?  I mean it was careless of me to make such a wrong guess.  I thought you were rather an honest, straightforward, person.  I thought it was your secret pride.”</w:t>
            </w:r>
          </w:p>
          <w:p w:rsidR="000B7A19" w:rsidRPr="00FA2482" w:rsidRDefault="000B7A19" w:rsidP="000B7A19">
            <w:pPr>
              <w:rPr>
                <w:rFonts w:asciiTheme="minorHAnsi" w:cs="Sakkal Majalla"/>
                <w:sz w:val="20"/>
                <w:szCs w:val="20"/>
              </w:rPr>
            </w:pPr>
            <w:r w:rsidRPr="00FA2482">
              <w:rPr>
                <w:rFonts w:asciiTheme="minorHAnsi" w:cs="Sakkal Majalla"/>
                <w:sz w:val="20"/>
                <w:szCs w:val="20"/>
              </w:rPr>
              <w:t>NICK: “‘I’m thirty,’ I said.  ‘I’m five years too old to lie to myself and call it an honor.’”</w:t>
            </w:r>
          </w:p>
          <w:p w:rsidR="000B7A19" w:rsidRPr="000B7A19" w:rsidRDefault="000B7A19">
            <w:pPr>
              <w:rPr>
                <w:rFonts w:asciiTheme="minorHAnsi"/>
                <w:b/>
              </w:rPr>
            </w:pPr>
          </w:p>
        </w:tc>
        <w:tc>
          <w:tcPr>
            <w:tcW w:w="2088" w:type="dxa"/>
          </w:tcPr>
          <w:p w:rsidR="000B7A19" w:rsidRPr="000B7A19" w:rsidRDefault="000B7A19">
            <w:pPr>
              <w:rPr>
                <w:rFonts w:asciiTheme="minorHAnsi"/>
                <w:i/>
                <w:sz w:val="20"/>
                <w:szCs w:val="20"/>
              </w:rPr>
            </w:pPr>
            <w:r w:rsidRPr="000B7A19">
              <w:rPr>
                <w:rFonts w:asciiTheme="minorHAnsi"/>
                <w:i/>
                <w:sz w:val="20"/>
                <w:szCs w:val="20"/>
              </w:rPr>
              <w:t>dialogue</w:t>
            </w:r>
          </w:p>
        </w:tc>
      </w:tr>
      <w:tr w:rsidR="000B7A19" w:rsidTr="000B7A19">
        <w:tc>
          <w:tcPr>
            <w:tcW w:w="460" w:type="dxa"/>
          </w:tcPr>
          <w:p w:rsidR="000B7A19" w:rsidRDefault="000B7A19">
            <w:pPr>
              <w:rPr>
                <w:rFonts w:asciiTheme="minorHAnsi"/>
              </w:rPr>
            </w:pPr>
            <w:r>
              <w:rPr>
                <w:rFonts w:asciiTheme="minorHAnsi"/>
              </w:rPr>
              <w:t>14</w:t>
            </w:r>
          </w:p>
        </w:tc>
        <w:tc>
          <w:tcPr>
            <w:tcW w:w="7748" w:type="dxa"/>
          </w:tcPr>
          <w:p w:rsidR="000B7A19" w:rsidRDefault="000B7A19">
            <w:pPr>
              <w:rPr>
                <w:rFonts w:asciiTheme="minorHAnsi"/>
              </w:rPr>
            </w:pPr>
            <w:r w:rsidRPr="00FA2482">
              <w:rPr>
                <w:rFonts w:asciiTheme="minorHAnsi" w:cs="Sakkal Majalla"/>
                <w:sz w:val="20"/>
                <w:szCs w:val="20"/>
              </w:rPr>
              <w:t>“They were careless people, Tom and Daisy– they smashed up things and creatures and then retreated back into their money or their vast carelessness or whatever it was the kept them together, and let other people clean up the mess they had made.”</w:t>
            </w:r>
          </w:p>
        </w:tc>
        <w:tc>
          <w:tcPr>
            <w:tcW w:w="2088" w:type="dxa"/>
          </w:tcPr>
          <w:p w:rsidR="000B7A19" w:rsidRPr="00FA2482" w:rsidRDefault="000B7A19" w:rsidP="000B7A19">
            <w:pPr>
              <w:rPr>
                <w:rFonts w:asciiTheme="minorHAnsi" w:cs="Sakkal Majalla"/>
                <w:b/>
                <w:bCs/>
                <w:sz w:val="20"/>
                <w:szCs w:val="20"/>
              </w:rPr>
            </w:pPr>
            <w:r w:rsidRPr="00FA2482">
              <w:rPr>
                <w:rFonts w:asciiTheme="minorHAnsi" w:cs="Sakkal Majalla"/>
                <w:b/>
                <w:bCs/>
                <w:sz w:val="20"/>
                <w:szCs w:val="20"/>
              </w:rPr>
              <w:t>NICK</w:t>
            </w:r>
          </w:p>
          <w:p w:rsidR="000B7A19" w:rsidRDefault="000B7A19">
            <w:pPr>
              <w:rPr>
                <w:rFonts w:asciiTheme="minorHAnsi"/>
              </w:rPr>
            </w:pPr>
          </w:p>
        </w:tc>
      </w:tr>
      <w:tr w:rsidR="000B7A19" w:rsidTr="000B7A19">
        <w:tc>
          <w:tcPr>
            <w:tcW w:w="460" w:type="dxa"/>
          </w:tcPr>
          <w:p w:rsidR="000B7A19" w:rsidRDefault="000B7A19">
            <w:pPr>
              <w:rPr>
                <w:rFonts w:asciiTheme="minorHAnsi"/>
              </w:rPr>
            </w:pPr>
            <w:r>
              <w:rPr>
                <w:rFonts w:asciiTheme="minorHAnsi"/>
              </w:rPr>
              <w:t>15</w:t>
            </w:r>
          </w:p>
        </w:tc>
        <w:tc>
          <w:tcPr>
            <w:tcW w:w="7748" w:type="dxa"/>
          </w:tcPr>
          <w:p w:rsidR="000B7A19" w:rsidRDefault="000B7A19">
            <w:pPr>
              <w:rPr>
                <w:rFonts w:asciiTheme="minorHAnsi"/>
              </w:rPr>
            </w:pPr>
            <w:r w:rsidRPr="00FA2482">
              <w:rPr>
                <w:rFonts w:asciiTheme="minorHAnsi" w:cs="Sakkal Majalla"/>
                <w:sz w:val="20"/>
                <w:szCs w:val="20"/>
              </w:rPr>
              <w:t xml:space="preserve">“Gatsby believed in the green light, the </w:t>
            </w:r>
            <w:proofErr w:type="spellStart"/>
            <w:r w:rsidRPr="00FA2482">
              <w:rPr>
                <w:rFonts w:asciiTheme="minorHAnsi" w:cs="Sakkal Majalla"/>
                <w:sz w:val="20"/>
                <w:szCs w:val="20"/>
              </w:rPr>
              <w:t>orgastic</w:t>
            </w:r>
            <w:proofErr w:type="spellEnd"/>
            <w:r w:rsidRPr="00FA2482">
              <w:rPr>
                <w:rFonts w:asciiTheme="minorHAnsi" w:cs="Sakkal Majalla"/>
                <w:sz w:val="20"/>
                <w:szCs w:val="20"/>
              </w:rPr>
              <w:t xml:space="preserve"> future that year by year recedes before us.  It eluded us then, but that’s no matter– tomorrow we will run faster, stretch out our arms farther . . . And one fine morning– ”</w:t>
            </w:r>
          </w:p>
        </w:tc>
        <w:tc>
          <w:tcPr>
            <w:tcW w:w="2088" w:type="dxa"/>
          </w:tcPr>
          <w:p w:rsidR="000B7A19" w:rsidRPr="00FA2482" w:rsidRDefault="000B7A19" w:rsidP="000B7A19">
            <w:pPr>
              <w:rPr>
                <w:rFonts w:asciiTheme="minorHAnsi" w:cs="Sakkal Majalla"/>
                <w:b/>
                <w:bCs/>
                <w:sz w:val="20"/>
                <w:szCs w:val="20"/>
              </w:rPr>
            </w:pPr>
            <w:r w:rsidRPr="00FA2482">
              <w:rPr>
                <w:rFonts w:asciiTheme="minorHAnsi" w:cs="Sakkal Majalla"/>
                <w:b/>
                <w:bCs/>
                <w:sz w:val="20"/>
                <w:szCs w:val="20"/>
              </w:rPr>
              <w:t>NICK</w:t>
            </w:r>
          </w:p>
          <w:p w:rsidR="000B7A19" w:rsidRDefault="000B7A19">
            <w:pPr>
              <w:rPr>
                <w:rFonts w:asciiTheme="minorHAnsi"/>
              </w:rPr>
            </w:pPr>
          </w:p>
        </w:tc>
      </w:tr>
    </w:tbl>
    <w:p w:rsidR="000B7A19" w:rsidRPr="000B7A19" w:rsidRDefault="000B7A19">
      <w:pPr>
        <w:rPr>
          <w:rFonts w:asciiTheme="minorHAnsi"/>
        </w:rPr>
      </w:pPr>
    </w:p>
    <w:sectPr w:rsidR="000B7A19" w:rsidRPr="000B7A19" w:rsidSect="00095D34">
      <w:pgSz w:w="12240" w:h="15840"/>
      <w:pgMar w:top="1008" w:right="1080" w:bottom="1008"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Broadway">
    <w:panose1 w:val="04040905080B02020502"/>
    <w:charset w:val="00"/>
    <w:family w:val="decorative"/>
    <w:pitch w:val="variable"/>
    <w:sig w:usb0="00000003" w:usb1="00000000" w:usb2="00000000" w:usb3="00000000" w:csb0="00000001" w:csb1="00000000"/>
  </w:font>
  <w:font w:name="Amienne">
    <w:panose1 w:val="04000508060000020003"/>
    <w:charset w:val="00"/>
    <w:family w:val="decorative"/>
    <w:pitch w:val="variable"/>
    <w:sig w:usb0="80000027" w:usb1="4000004A" w:usb2="00000000" w:usb3="00000000" w:csb0="00000001" w:csb1="00000000"/>
  </w:font>
  <w:font w:name="Sakkal Majalla">
    <w:panose1 w:val="02000000000000000000"/>
    <w:charset w:val="00"/>
    <w:family w:val="auto"/>
    <w:pitch w:val="variable"/>
    <w:sig w:usb0="A000207F" w:usb1="C000204B" w:usb2="00000008" w:usb3="00000000" w:csb0="000000D3"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17"/>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7A19"/>
    <w:rsid w:val="00095D34"/>
    <w:rsid w:val="000B7A19"/>
    <w:rsid w:val="00AB1DAB"/>
    <w:rsid w:val="00B63053"/>
    <w:rsid w:val="00C002A2"/>
    <w:rsid w:val="00D358B5"/>
    <w:rsid w:val="00F466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7A19"/>
    <w:pPr>
      <w:widowControl w:val="0"/>
      <w:autoSpaceDE w:val="0"/>
      <w:autoSpaceDN w:val="0"/>
      <w:adjustRightInd w:val="0"/>
      <w:spacing w:after="0" w:line="240" w:lineRule="auto"/>
    </w:pPr>
    <w:rPr>
      <w:rFonts w:ascii="PMingLiU" w:eastAsia="PMingLiU"/>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B7A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7A19"/>
    <w:pPr>
      <w:widowControl w:val="0"/>
      <w:autoSpaceDE w:val="0"/>
      <w:autoSpaceDN w:val="0"/>
      <w:adjustRightInd w:val="0"/>
      <w:spacing w:after="0" w:line="240" w:lineRule="auto"/>
    </w:pPr>
    <w:rPr>
      <w:rFonts w:ascii="PMingLiU" w:eastAsia="PMingLiU"/>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B7A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470</Words>
  <Characters>2683</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Granite School District</Company>
  <LinksUpToDate>false</LinksUpToDate>
  <CharactersWithSpaces>3147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2015-01-05T21:26:00Z</dcterms:created>
  <dcterms:modified xsi:type="dcterms:W3CDTF">2015-01-05T21:35:00Z</dcterms:modified>
</cp:coreProperties>
</file>